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73D5B4AB"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6880F5DC" w:rsidR="008F1585" w:rsidRPr="00B64E3F" w:rsidRDefault="008F1585" w:rsidP="008F1585">
      <w:pPr>
        <w:pStyle w:val="ARCATNote0"/>
      </w:pPr>
      <w:r w:rsidRPr="00B64E3F">
        <w:tab/>
      </w:r>
      <w:r w:rsidR="00FF6ECD">
        <w:t>300 Windsor Drive</w:t>
      </w:r>
    </w:p>
    <w:p w14:paraId="68544F62" w14:textId="3664EEEF" w:rsidR="008F1585" w:rsidRPr="00B64E3F" w:rsidRDefault="008F1585" w:rsidP="008F1585">
      <w:pPr>
        <w:pStyle w:val="ARCATNote0"/>
      </w:pPr>
      <w:r w:rsidRPr="00B64E3F">
        <w:tab/>
      </w:r>
      <w:r w:rsidR="00FF6ECD">
        <w:t>Oakbrook, IL 60523</w:t>
      </w:r>
    </w:p>
    <w:p w14:paraId="28E1B435" w14:textId="72AD9C9E"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008085DF"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0A57C3FA" w14:textId="77777777" w:rsidR="008F1585" w:rsidRPr="00AE116F" w:rsidRDefault="008F1585">
      <w:pPr>
        <w:pStyle w:val="ARCATParagraph"/>
        <w:spacing w:before="200"/>
        <w:rPr>
          <w:lang w:val="en-US"/>
        </w:rPr>
      </w:pPr>
      <w:r w:rsidRPr="00AE116F">
        <w:rPr>
          <w:lang w:val="en-US"/>
        </w:rPr>
        <w:t>Hoist-Type Door Operators:</w:t>
      </w:r>
    </w:p>
    <w:p w14:paraId="64060F9B" w14:textId="0B09A755" w:rsidR="008F1585" w:rsidRPr="00AE116F" w:rsidRDefault="008F1585">
      <w:pPr>
        <w:pStyle w:val="ARCATSubPara"/>
        <w:rPr>
          <w:lang w:val="en-US"/>
        </w:rPr>
      </w:pPr>
      <w:r w:rsidRPr="00AE116F">
        <w:rPr>
          <w:lang w:val="en-US"/>
        </w:rPr>
        <w:t>Hoist-type door operators for rolling doors, shutters, and grilles (LiftMaster Models H, BH).</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1F836CA1"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5D9C7DA6"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0C26A0F0" w14:textId="0D751473" w:rsidR="008F1585" w:rsidRPr="00F802F2" w:rsidRDefault="008F1585" w:rsidP="009213F9">
      <w:pPr>
        <w:pStyle w:val="ARCATArticle"/>
        <w:spacing w:before="200"/>
        <w:rPr>
          <w:lang w:val="en-US"/>
        </w:rPr>
      </w:pPr>
      <w:r w:rsidRPr="00F802F2">
        <w:rPr>
          <w:lang w:val="en-US"/>
        </w:rPr>
        <w:tab/>
        <w:t>HOIST-TYPE DOOR OPERATORS</w:t>
      </w:r>
    </w:p>
    <w:p w14:paraId="344DBB5E" w14:textId="77777777" w:rsidR="008F1585" w:rsidRPr="00AE116F" w:rsidRDefault="008F1585" w:rsidP="008F1585">
      <w:pPr>
        <w:pStyle w:val="ARCATParagraph"/>
        <w:spacing w:before="200"/>
        <w:rPr>
          <w:lang w:val="en-US"/>
        </w:rPr>
      </w:pPr>
      <w:r w:rsidRPr="00AE116F">
        <w:rPr>
          <w:lang w:val="en-US"/>
        </w:rPr>
        <w:tab/>
        <w:t>Industrial-Duty Operator:  LiftMaster Industrial-Duty Hoist Operators, continuous-duty, high-starting torque motor with overload protection and an emergency chain hoist with electric interlock.</w:t>
      </w:r>
    </w:p>
    <w:p w14:paraId="2519D52C" w14:textId="77777777" w:rsidR="008F1585" w:rsidRPr="00B64E3F" w:rsidRDefault="008F1585" w:rsidP="008F1585">
      <w:pPr>
        <w:pStyle w:val="ARCATNote0"/>
      </w:pPr>
      <w:r w:rsidRPr="00B64E3F">
        <w:t>** NOTE TO SPECIFIER ** Delete model not required.</w:t>
      </w:r>
    </w:p>
    <w:p w14:paraId="6B13D285" w14:textId="77777777" w:rsidR="008F1585" w:rsidRPr="00AE116F" w:rsidRDefault="008F1585" w:rsidP="008F1585">
      <w:pPr>
        <w:pStyle w:val="ARCATSubPara"/>
        <w:rPr>
          <w:lang w:val="en-US"/>
        </w:rPr>
      </w:pPr>
      <w:r w:rsidRPr="00AE116F">
        <w:rPr>
          <w:lang w:val="en-US"/>
        </w:rPr>
        <w:tab/>
        <w:t>Model:  LiftMaster H.</w:t>
      </w:r>
    </w:p>
    <w:p w14:paraId="72803AD7" w14:textId="77777777" w:rsidR="008F1585" w:rsidRPr="00AE116F" w:rsidRDefault="008F1585" w:rsidP="008F1585">
      <w:pPr>
        <w:pStyle w:val="ARCATSubPara"/>
        <w:rPr>
          <w:lang w:val="en-US"/>
        </w:rPr>
      </w:pPr>
      <w:r w:rsidRPr="00AE116F">
        <w:rPr>
          <w:lang w:val="en-US"/>
        </w:rPr>
        <w:lastRenderedPageBreak/>
        <w:tab/>
        <w:t>Model:  LiftMaster BH.</w:t>
      </w:r>
    </w:p>
    <w:p w14:paraId="3C5E3421" w14:textId="77777777" w:rsidR="008F1585" w:rsidRPr="00AE116F" w:rsidRDefault="008F1585" w:rsidP="008F1585">
      <w:pPr>
        <w:pStyle w:val="ARCATSubPara"/>
        <w:rPr>
          <w:lang w:val="en-US"/>
        </w:rPr>
      </w:pPr>
      <w:r w:rsidRPr="00AE116F">
        <w:rPr>
          <w:lang w:val="en-US"/>
        </w:rPr>
        <w:tab/>
        <w:t>Electric Operator:  Industrial-duty assembly, cULus listed and cULus labeled, with electric motor and factory-prewired motor controls, manually operated chain hoist, 3-button open/close/stop control station, conduit-encased wiring from control circuit to motor, positive locking mechanical system acting as a holding brake, and accessories required for proper operation; door speed of approximately 8 to 9 inches (203 to 229 mm) per second.</w:t>
      </w:r>
    </w:p>
    <w:p w14:paraId="0502B0BB" w14:textId="77777777" w:rsidR="008F1585" w:rsidRPr="00AE116F" w:rsidRDefault="008F1585" w:rsidP="008F1585">
      <w:pPr>
        <w:pStyle w:val="ARCATSubSub1"/>
        <w:rPr>
          <w:lang w:val="en-US"/>
        </w:rPr>
      </w:pPr>
      <w:r w:rsidRPr="00AE116F">
        <w:rPr>
          <w:lang w:val="en-US"/>
        </w:rPr>
        <w:tab/>
        <w:t>Drive Reduction:  Heavy-duty 5L V-belt primary reduction and chain/sprocket secondary and third stage reduction; all reduction sprockets and pulleys shall be drilled and pinned to steel shafts plated for resistance to corrosion; operator shall be equipped with permanently lubricated ball bearings on output shaft, adjustable friction clutch and output and door driven sprockets.</w:t>
      </w:r>
    </w:p>
    <w:p w14:paraId="5342A822" w14:textId="77777777" w:rsidR="008F1585" w:rsidRPr="00AE116F" w:rsidRDefault="008F1585" w:rsidP="008F1585">
      <w:pPr>
        <w:pStyle w:val="ARCATSubSub1"/>
        <w:rPr>
          <w:lang w:val="en-US"/>
        </w:rPr>
      </w:pPr>
      <w:r w:rsidRPr="00AE116F">
        <w:rPr>
          <w:lang w:val="en-US"/>
        </w:rPr>
        <w:tab/>
        <w:t>Brake:  Electric solenoid-actuated brake capable of stopping and holding a door at any position. Optional on 1/3 HP and 1/2 HP. Standard on 3/4 HP and 1 HP.</w:t>
      </w:r>
    </w:p>
    <w:p w14:paraId="3F391504" w14:textId="77777777" w:rsidR="008F1585" w:rsidRPr="00AE116F" w:rsidRDefault="008F1585" w:rsidP="008F1585">
      <w:pPr>
        <w:pStyle w:val="ARCATSubSub1"/>
        <w:rPr>
          <w:lang w:val="en-US"/>
        </w:rPr>
      </w:pPr>
      <w:r w:rsidRPr="00AE116F">
        <w:rPr>
          <w:lang w:val="en-US"/>
        </w:rPr>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0BE80D2D" w14:textId="77777777" w:rsidR="008F1585" w:rsidRPr="00AE116F" w:rsidRDefault="008F1585" w:rsidP="008F1585">
      <w:pPr>
        <w:pStyle w:val="ARCATSubSub1"/>
        <w:rPr>
          <w:lang w:val="en-US"/>
        </w:rPr>
      </w:pPr>
      <w:r w:rsidRPr="00AE116F">
        <w:rPr>
          <w:lang w:val="en-US"/>
        </w:rPr>
        <w:tab/>
        <w:t>Electric Motor: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604E3F34" w14:textId="77777777" w:rsidR="008F1585" w:rsidRPr="00AE116F" w:rsidRDefault="008F1585" w:rsidP="008F1585">
      <w:pPr>
        <w:pStyle w:val="ARCATSubSub2"/>
        <w:rPr>
          <w:lang w:val="en-US"/>
        </w:rPr>
      </w:pPr>
      <w:r w:rsidRPr="00AE116F">
        <w:rPr>
          <w:lang w:val="en-US"/>
        </w:rPr>
        <w:tab/>
        <w:t>Motor Specification:</w:t>
      </w:r>
    </w:p>
    <w:p w14:paraId="34DB8F26" w14:textId="77777777" w:rsidR="008F1585" w:rsidRPr="00B64E3F" w:rsidRDefault="008F1585" w:rsidP="008F1585">
      <w:pPr>
        <w:pStyle w:val="ARCATNote0"/>
      </w:pPr>
      <w:r w:rsidRPr="00B64E3F">
        <w:t>** NOTE TO SPECIFIER ** Delete options for motor specifications not required.</w:t>
      </w:r>
    </w:p>
    <w:p w14:paraId="660F75CD" w14:textId="77777777" w:rsidR="008F1585" w:rsidRPr="00AE116F" w:rsidRDefault="008F1585" w:rsidP="008F1585">
      <w:pPr>
        <w:pStyle w:val="ARCATSubSub3"/>
        <w:rPr>
          <w:lang w:val="en-US"/>
        </w:rPr>
      </w:pPr>
      <w:r w:rsidRPr="00AE116F">
        <w:rPr>
          <w:lang w:val="en-US"/>
        </w:rPr>
        <w:t>115/230V 60 Hz, single phase, 1/3 HP.</w:t>
      </w:r>
    </w:p>
    <w:p w14:paraId="7A2720DF" w14:textId="77777777" w:rsidR="008F1585" w:rsidRPr="00AE116F" w:rsidRDefault="008F1585" w:rsidP="008F1585">
      <w:pPr>
        <w:pStyle w:val="ARCATSubSub3"/>
        <w:rPr>
          <w:lang w:val="en-US"/>
        </w:rPr>
      </w:pPr>
      <w:r w:rsidRPr="00AE116F">
        <w:rPr>
          <w:lang w:val="en-US"/>
        </w:rPr>
        <w:t>115/230V 60 Hz, single phase, 1/2 HP.</w:t>
      </w:r>
    </w:p>
    <w:p w14:paraId="4A24FE53" w14:textId="77777777" w:rsidR="008F1585" w:rsidRPr="00AE116F" w:rsidRDefault="008F1585" w:rsidP="008F1585">
      <w:pPr>
        <w:pStyle w:val="ARCATSubSub3"/>
        <w:rPr>
          <w:lang w:val="en-US"/>
        </w:rPr>
      </w:pPr>
      <w:r w:rsidRPr="00AE116F">
        <w:rPr>
          <w:lang w:val="en-US"/>
        </w:rPr>
        <w:t>115/230V 60 Hz, single phase, 3/4 HP.</w:t>
      </w:r>
    </w:p>
    <w:p w14:paraId="083DA4FA" w14:textId="77777777" w:rsidR="008F1585" w:rsidRPr="00AE116F" w:rsidRDefault="008F1585" w:rsidP="008F1585">
      <w:pPr>
        <w:pStyle w:val="ARCATSubSub3"/>
        <w:rPr>
          <w:lang w:val="en-US"/>
        </w:rPr>
      </w:pPr>
      <w:r w:rsidRPr="00AE116F">
        <w:rPr>
          <w:lang w:val="en-US"/>
        </w:rPr>
        <w:t>115/230V 60 Hz, single phase, 1 HP.</w:t>
      </w:r>
    </w:p>
    <w:p w14:paraId="3FEEB0BC" w14:textId="77777777" w:rsidR="008F1585" w:rsidRPr="00AE116F" w:rsidRDefault="008F1585" w:rsidP="008F1585">
      <w:pPr>
        <w:pStyle w:val="ARCATSubSub3"/>
        <w:rPr>
          <w:lang w:val="en-US"/>
        </w:rPr>
      </w:pPr>
      <w:r w:rsidRPr="00AE116F">
        <w:rPr>
          <w:lang w:val="en-US"/>
        </w:rPr>
        <w:t>208/230/460V 60 Hz, 3-phase, 1/3 HP</w:t>
      </w:r>
    </w:p>
    <w:p w14:paraId="42FEF2B0" w14:textId="77777777" w:rsidR="008F1585" w:rsidRPr="00AE116F" w:rsidRDefault="008F1585" w:rsidP="008F1585">
      <w:pPr>
        <w:pStyle w:val="ARCATSubSub3"/>
        <w:rPr>
          <w:lang w:val="en-US"/>
        </w:rPr>
      </w:pPr>
      <w:r w:rsidRPr="00AE116F">
        <w:rPr>
          <w:lang w:val="en-US"/>
        </w:rPr>
        <w:t>208/230/460V 60 Hz, 3-phase, 1/2 HP.</w:t>
      </w:r>
    </w:p>
    <w:p w14:paraId="49B13456" w14:textId="77777777" w:rsidR="008F1585" w:rsidRPr="00AE116F" w:rsidRDefault="008F1585" w:rsidP="008F1585">
      <w:pPr>
        <w:pStyle w:val="ARCATSubSub3"/>
        <w:rPr>
          <w:lang w:val="en-US"/>
        </w:rPr>
      </w:pPr>
      <w:r w:rsidRPr="00AE116F">
        <w:rPr>
          <w:lang w:val="en-US"/>
        </w:rPr>
        <w:t>208/230/460V 60 Hz, 3-phase, 3/4 HP.</w:t>
      </w:r>
    </w:p>
    <w:p w14:paraId="2E319E63" w14:textId="77777777" w:rsidR="008F1585" w:rsidRPr="00AE116F" w:rsidRDefault="008F1585" w:rsidP="008F1585">
      <w:pPr>
        <w:pStyle w:val="ARCATSubSub3"/>
        <w:rPr>
          <w:lang w:val="en-US"/>
        </w:rPr>
      </w:pPr>
      <w:r w:rsidRPr="00AE116F">
        <w:rPr>
          <w:lang w:val="en-US"/>
        </w:rPr>
        <w:t>208/230/460V 60 Hz, 3-phase, 1 HP.</w:t>
      </w:r>
    </w:p>
    <w:p w14:paraId="4095F8F5" w14:textId="77777777" w:rsidR="008F1585" w:rsidRPr="00AE116F" w:rsidRDefault="008F1585" w:rsidP="008F1585">
      <w:pPr>
        <w:pStyle w:val="ARCATSubSub3"/>
        <w:rPr>
          <w:lang w:val="en-US"/>
        </w:rPr>
      </w:pPr>
      <w:r w:rsidRPr="00AE116F">
        <w:rPr>
          <w:lang w:val="en-US"/>
        </w:rPr>
        <w:t>575V 60 Hz, 3-phase, 1/2 HP.</w:t>
      </w:r>
    </w:p>
    <w:p w14:paraId="547CA34C" w14:textId="77777777" w:rsidR="008F1585" w:rsidRPr="00AE116F" w:rsidRDefault="008F1585" w:rsidP="008F1585">
      <w:pPr>
        <w:pStyle w:val="ARCATSubSub3"/>
        <w:rPr>
          <w:lang w:val="en-US"/>
        </w:rPr>
      </w:pPr>
      <w:r w:rsidRPr="00AE116F">
        <w:rPr>
          <w:lang w:val="en-US"/>
        </w:rPr>
        <w:t>575V 60 Hz, 3-phase, 3/4 HP.</w:t>
      </w:r>
    </w:p>
    <w:p w14:paraId="4C9181B6" w14:textId="77777777" w:rsidR="008F1585" w:rsidRPr="00AE116F" w:rsidRDefault="008F1585" w:rsidP="008F1585">
      <w:pPr>
        <w:pStyle w:val="ARCATSubSub3"/>
        <w:rPr>
          <w:lang w:val="en-US"/>
        </w:rPr>
      </w:pPr>
      <w:r w:rsidRPr="00AE116F">
        <w:rPr>
          <w:lang w:val="en-US"/>
        </w:rPr>
        <w:t>575V 60 Hz, 3-phase, 1 HP.</w:t>
      </w:r>
    </w:p>
    <w:p w14:paraId="0529FA90" w14:textId="77777777" w:rsidR="008F1585" w:rsidRPr="00AE116F" w:rsidRDefault="008F1585" w:rsidP="008F1585">
      <w:pPr>
        <w:pStyle w:val="ARCATSubSub1"/>
        <w:rPr>
          <w:lang w:val="en-US"/>
        </w:rPr>
      </w:pPr>
      <w:r w:rsidRPr="00AE116F">
        <w:rPr>
          <w:lang w:val="en-US"/>
        </w:rPr>
        <w:tab/>
        <w:t xml:space="preserve">Motor Control and Enclosure:  LiftMaster Logic 5.0 motor control shall be UL- approved microprocessor solid-state type and shall include the capability to select one of 7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 </w:t>
      </w:r>
    </w:p>
    <w:p w14:paraId="367E18D1" w14:textId="77777777" w:rsidR="008F1585" w:rsidRPr="00AE116F" w:rsidRDefault="008F1585" w:rsidP="008F1585">
      <w:pPr>
        <w:pStyle w:val="ARCATSubSub2"/>
        <w:rPr>
          <w:lang w:val="en-US"/>
        </w:rPr>
      </w:pPr>
      <w:r w:rsidRPr="00AE116F">
        <w:rPr>
          <w:lang w:val="en-US"/>
        </w:rPr>
        <w:tab/>
        <w:t xml:space="preserve">Radio Receiver: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w:t>
      </w:r>
      <w:r w:rsidRPr="00AE116F">
        <w:rPr>
          <w:lang w:val="en-US"/>
        </w:rPr>
        <w:lastRenderedPageBreak/>
        <w:t>number of trinary DIP switch remote controls. Tri-band frequency (310/315/390 MHz) sends multiple radio signals to bypass radio interference.</w:t>
      </w:r>
    </w:p>
    <w:p w14:paraId="1E8ACDBD" w14:textId="77777777" w:rsidR="008F1585" w:rsidRPr="00AE116F" w:rsidRDefault="008F1585" w:rsidP="008F1585">
      <w:pPr>
        <w:pStyle w:val="ARCATSubSub2"/>
        <w:rPr>
          <w:lang w:val="en-US"/>
        </w:rPr>
      </w:pPr>
      <w:r w:rsidRPr="00AE116F">
        <w:rPr>
          <w:lang w:val="en-US"/>
        </w:rPr>
        <w:t>Internet Connectivity:  MyQ Technology.</w:t>
      </w:r>
    </w:p>
    <w:p w14:paraId="4E038DE5" w14:textId="77777777" w:rsidR="008F1585" w:rsidRPr="00AE116F" w:rsidRDefault="008F1585" w:rsidP="008F1585">
      <w:pPr>
        <w:pStyle w:val="ARCATSubSub3"/>
      </w:pPr>
      <w:r w:rsidRPr="00AE116F">
        <w:t>902 to 928 MHz.</w:t>
      </w:r>
    </w:p>
    <w:p w14:paraId="796779E8" w14:textId="77777777" w:rsidR="008F1585" w:rsidRPr="00AE116F" w:rsidRDefault="008F1585" w:rsidP="008F1585">
      <w:pPr>
        <w:pStyle w:val="ARCATSubSub3"/>
      </w:pPr>
      <w:r w:rsidRPr="00AE116F">
        <w:t>50-channel FHSS (Frequency Hopping Spread Spectrum).</w:t>
      </w:r>
    </w:p>
    <w:p w14:paraId="11BCB2D1" w14:textId="77777777" w:rsidR="008F1585" w:rsidRPr="00AE116F" w:rsidRDefault="008F1585" w:rsidP="008F1585">
      <w:pPr>
        <w:pStyle w:val="ARCATSubSub3"/>
      </w:pPr>
      <w:r w:rsidRPr="00AE116F">
        <w:t>LiftMaster 828LM Internet Gateway enables monitoring and control of door operators and lighting controls via Internet-enabled smartphone, tablet or computer.</w:t>
      </w:r>
    </w:p>
    <w:p w14:paraId="0F24C762" w14:textId="77777777" w:rsidR="008F1585" w:rsidRPr="00AE116F" w:rsidRDefault="008F1585" w:rsidP="008F1585">
      <w:pPr>
        <w:pStyle w:val="ARCATSubSub3"/>
      </w:pPr>
      <w:r w:rsidRPr="00AE116F">
        <w:t>Provides two-way communication between commercial door operator and MyQ Accessories to enable remote open, close and monitoring of commercial door.</w:t>
      </w:r>
    </w:p>
    <w:p w14:paraId="1101AAB5" w14:textId="77777777" w:rsidR="008F1585" w:rsidRPr="00AE116F" w:rsidRDefault="008F1585" w:rsidP="008F1585">
      <w:pPr>
        <w:pStyle w:val="ARCATSubSub1"/>
        <w:rPr>
          <w:lang w:val="en-US"/>
        </w:rPr>
      </w:pPr>
      <w:r w:rsidRPr="00AE116F">
        <w:rPr>
          <w:lang w:val="en-US"/>
        </w:rPr>
        <w:tab/>
        <w:t xml:space="preserve">3-Button Control Station:  3-button station providing open/close/stop functionality shall be NEMA Type 1 with maintenance alert indicator to signal intervals for routine door and operator maintenance. </w:t>
      </w:r>
    </w:p>
    <w:p w14:paraId="07FEACC3" w14:textId="77777777" w:rsidR="008F1585" w:rsidRPr="00AE116F" w:rsidRDefault="008F1585" w:rsidP="008F1585">
      <w:pPr>
        <w:pStyle w:val="ARCATSubSub1"/>
        <w:rPr>
          <w:lang w:val="en-US"/>
        </w:rPr>
      </w:pPr>
      <w:r w:rsidRPr="00AE116F">
        <w:rPr>
          <w:lang w:val="en-US"/>
        </w:rPr>
        <w:tab/>
        <w:t>Door Drive:  Full #50 roller chain; operator shall be equipped with an electrically interlocked, floor level disconnect and chain hoist for manual operation.</w:t>
      </w:r>
    </w:p>
    <w:p w14:paraId="5036617F" w14:textId="77777777" w:rsidR="008F1585" w:rsidRPr="00AE116F" w:rsidRDefault="008F1585" w:rsidP="008F1585">
      <w:pPr>
        <w:pStyle w:val="ARCATSubPara"/>
        <w:rPr>
          <w:lang w:val="en-US"/>
        </w:rPr>
      </w:pPr>
      <w:r w:rsidRPr="00AE116F">
        <w:rPr>
          <w:lang w:val="en-US"/>
        </w:rPr>
        <w:tab/>
        <w:t>Primary Entrapment Protection Devices:</w:t>
      </w:r>
    </w:p>
    <w:p w14:paraId="514728DE"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31F79D6C" w14:textId="77777777" w:rsidR="008F1585" w:rsidRPr="00AE116F" w:rsidRDefault="008F1585" w:rsidP="008F1585">
      <w:pPr>
        <w:pStyle w:val="ARCATSubSub1"/>
        <w:rPr>
          <w:lang w:val="en-US"/>
        </w:rPr>
      </w:pPr>
      <w:r w:rsidRPr="00AE116F">
        <w:rPr>
          <w:lang w:val="en-US"/>
        </w:rPr>
        <w:tab/>
        <w:t xml:space="preserve">NEMA 1 Monitored Photo Sensors:  LiftMaster CPS-U Monitored Photo Eyes fully monitored, non-contact, infrared beam photo sensor system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035F0ABC" w14:textId="77777777" w:rsidR="008F1585" w:rsidRPr="00AE116F" w:rsidRDefault="008F1585" w:rsidP="008F1585">
      <w:pPr>
        <w:pStyle w:val="ARCATSubSub1"/>
        <w:rPr>
          <w:lang w:val="en-US"/>
        </w:rPr>
      </w:pPr>
      <w:r w:rsidRPr="00AE116F">
        <w:rPr>
          <w:lang w:val="en-US"/>
        </w:rPr>
        <w:tab/>
        <w:t xml:space="preserve">NEMA 4 Monitored Photo Sensors:  LiftMaster CPS-UN4 Monitored Photo Eyes (industrial thru-beam) fully monitored, non-contact, photo beam reversing photo sensor system with NEMA 4 watertight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702B813F" w14:textId="77777777" w:rsidR="008F1585" w:rsidRPr="00AE116F" w:rsidRDefault="008F1585" w:rsidP="008F1585">
      <w:pPr>
        <w:pStyle w:val="ARCATSubSub1"/>
        <w:rPr>
          <w:lang w:val="en-US"/>
        </w:rPr>
      </w:pPr>
      <w:r w:rsidRPr="00AE116F">
        <w:rPr>
          <w:lang w:val="en-US"/>
        </w:rPr>
        <w:t xml:space="preserve">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500A3B82" w14:textId="77777777" w:rsidR="008F1585" w:rsidRPr="00B64E3F" w:rsidRDefault="008F1585" w:rsidP="008F1585">
      <w:pPr>
        <w:pStyle w:val="ARCATNote0"/>
      </w:pPr>
      <w:r w:rsidRPr="00B64E3F">
        <w:t>** NOTE TO SPECIFIER ** Delete options for motor specification not required.</w:t>
      </w:r>
    </w:p>
    <w:p w14:paraId="3399BA2D" w14:textId="77777777" w:rsidR="008F1585" w:rsidRPr="00AE116F" w:rsidRDefault="008F1585" w:rsidP="008F1585">
      <w:pPr>
        <w:pStyle w:val="ARCATSubSub1"/>
        <w:rPr>
          <w:lang w:val="en-US"/>
        </w:rPr>
      </w:pPr>
      <w:r w:rsidRPr="00AE116F">
        <w:rPr>
          <w:lang w:val="en-US"/>
        </w:rPr>
        <w:tab/>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and can be field-cut to required length. </w:t>
      </w:r>
    </w:p>
    <w:p w14:paraId="2B8822EC" w14:textId="77777777" w:rsidR="008F1585" w:rsidRPr="00AE116F" w:rsidRDefault="008F1585" w:rsidP="008F1585">
      <w:pPr>
        <w:pStyle w:val="ARCATSubSub1"/>
        <w:rPr>
          <w:lang w:val="en-US"/>
        </w:rPr>
      </w:pPr>
      <w:r w:rsidRPr="00AE116F">
        <w:rPr>
          <w:lang w:val="en-US"/>
        </w:rPr>
        <w:t xml:space="preserve">Monitored Sensing Edge Interface: </w:t>
      </w:r>
    </w:p>
    <w:p w14:paraId="20B071A8" w14:textId="578D27A4" w:rsidR="008F1585" w:rsidRPr="00AE116F" w:rsidRDefault="008F1585" w:rsidP="008F1585">
      <w:pPr>
        <w:pStyle w:val="ARCATSubSub2"/>
        <w:rPr>
          <w:lang w:val="en-US"/>
        </w:rPr>
      </w:pPr>
      <w:r w:rsidRPr="00AE116F">
        <w:rPr>
          <w:lang w:val="en-US"/>
        </w:rPr>
        <w:t>LiftMaster CPS-MEI Monitored Sensing Edge</w:t>
      </w:r>
      <w:r w:rsidR="00E609D6">
        <w:rPr>
          <w:lang w:val="en-US"/>
        </w:rPr>
        <w:t xml:space="preserve"> Interface</w:t>
      </w:r>
      <w:r w:rsidRPr="00AE116F">
        <w:rPr>
          <w:lang w:val="en-US"/>
        </w:rPr>
        <w:t xml:space="preserve"> shall provide a </w:t>
      </w:r>
      <w:r w:rsidRPr="00AE116F">
        <w:rPr>
          <w:lang w:val="en-US"/>
        </w:rPr>
        <w:lastRenderedPageBreak/>
        <w:t xml:space="preserve">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w:t>
      </w:r>
    </w:p>
    <w:p w14:paraId="2C04FD2B" w14:textId="77777777" w:rsidR="008F1585" w:rsidRPr="00AE116F" w:rsidRDefault="008F1585" w:rsidP="008F1585">
      <w:pPr>
        <w:pStyle w:val="ARCATSubSub2"/>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w:t>
      </w:r>
    </w:p>
    <w:p w14:paraId="56712ADE" w14:textId="77777777" w:rsidR="008F1585" w:rsidRPr="00AE116F" w:rsidRDefault="008F1585" w:rsidP="008F1585">
      <w:pPr>
        <w:pStyle w:val="ARCATSubSub1"/>
        <w:rPr>
          <w:lang w:val="en-US"/>
        </w:rPr>
      </w:pPr>
      <w:r w:rsidRPr="00AE116F">
        <w:rPr>
          <w:lang w:val="en-US"/>
        </w:rPr>
        <w:tab/>
        <w:t xml:space="preserve">Additional monitored primary entrapment protection devices may be added with the appropriate interface device or plug-in accessory card. </w:t>
      </w:r>
    </w:p>
    <w:p w14:paraId="4E867518" w14:textId="77777777" w:rsidR="008F1585" w:rsidRPr="00AE116F" w:rsidRDefault="008F1585" w:rsidP="008F1585">
      <w:pPr>
        <w:pStyle w:val="ARCATSubPara"/>
        <w:rPr>
          <w:lang w:val="en-US"/>
        </w:rPr>
      </w:pPr>
      <w:r w:rsidRPr="00AE116F">
        <w:rPr>
          <w:lang w:val="en-US"/>
        </w:rPr>
        <w:tab/>
        <w:t>Ancillary Entrapment Protection Devices:</w:t>
      </w:r>
    </w:p>
    <w:p w14:paraId="1746E985"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167957F4" w14:textId="61BAF02B" w:rsidR="008F1585" w:rsidRPr="00AE116F" w:rsidRDefault="007E38C2" w:rsidP="008F1585">
      <w:pPr>
        <w:pStyle w:val="ARCATSubSub1"/>
      </w:pPr>
      <w:r>
        <w:rPr>
          <w:lang w:val="en-US"/>
        </w:rPr>
        <w:t>L</w:t>
      </w:r>
      <w:r w:rsidR="008F1585" w:rsidRPr="00AE116F">
        <w:t>ight Curtains:  LiftMaster LC-36A light curtains to provide 36 inches of cross-</w:t>
      </w:r>
      <w:r w:rsidR="008F1585" w:rsidRPr="00AE116F">
        <w:tab/>
        <w:t xml:space="preserve">beam infrared detection.  When beams are interrupted, door will stop and </w:t>
      </w:r>
      <w:r w:rsidR="008F1585" w:rsidRPr="00AE116F">
        <w:tab/>
        <w:t>reverse.  Must be used with a primary monitored entrapment device.  Can be used in pairs and separated along the plan</w:t>
      </w:r>
      <w:r w:rsidR="00E609D6">
        <w:rPr>
          <w:lang w:val="en-US"/>
        </w:rPr>
        <w:t>e</w:t>
      </w:r>
      <w:r w:rsidR="008F1585" w:rsidRPr="00AE116F">
        <w:t xml:space="preserve"> of the door for maximum vertical coverage.  Can be powered off the operator's A/C accessory power supply or with an optional 100MAPS External DC Power Supply as applicable.</w:t>
      </w:r>
    </w:p>
    <w:p w14:paraId="482FEDCD" w14:textId="77777777" w:rsidR="008F1585" w:rsidRPr="00AE116F" w:rsidRDefault="008F1585" w:rsidP="008F1585">
      <w:pPr>
        <w:pStyle w:val="ARCATSubSub1"/>
        <w:rPr>
          <w:lang w:val="en-US"/>
        </w:rPr>
      </w:pPr>
      <w:r w:rsidRPr="00AE116F">
        <w:rPr>
          <w:lang w:val="en-US"/>
        </w:rPr>
        <w:tab/>
        <w:t xml:space="preserve">Retro-reflective Photo Sensors:  LiftMaster CPS-RN4 Retro-reflective Photo Eyes 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inches (102 mm) minimum above the floor. </w:t>
      </w:r>
    </w:p>
    <w:p w14:paraId="71C2BA38" w14:textId="77777777" w:rsidR="008F1585" w:rsidRPr="00AE116F" w:rsidRDefault="008F1585" w:rsidP="008F1585">
      <w:pPr>
        <w:pStyle w:val="ARCATSubSub1"/>
        <w:rPr>
          <w:lang w:val="en-US"/>
        </w:rPr>
      </w:pPr>
      <w:r w:rsidRPr="00AE116F">
        <w:rPr>
          <w:lang w:val="en-US"/>
        </w:rPr>
        <w:tab/>
        <w:t>NEMA 6 Optical Edge System (OES):  2-wire non-monitored electric edge shall reverse a closing door to the full open position when an obstruction is sensed.</w:t>
      </w:r>
    </w:p>
    <w:p w14:paraId="566EF3FF" w14:textId="77777777" w:rsidR="008F1585" w:rsidRPr="00AE116F" w:rsidRDefault="008F1585" w:rsidP="008F1585">
      <w:pPr>
        <w:pStyle w:val="ARCATSubSub1"/>
        <w:rPr>
          <w:lang w:val="en-US"/>
        </w:rPr>
      </w:pPr>
      <w:r w:rsidRPr="00AE116F">
        <w:rPr>
          <w:lang w:val="en-US"/>
        </w:rPr>
        <w:tab/>
        <w:t>Non-Monitored Electric Sensing Edge:  2-wire non-monitored electric edge shall reverse a closing door to the full open position when an obstruction is sensed.</w:t>
      </w:r>
    </w:p>
    <w:p w14:paraId="79936F00" w14:textId="77777777" w:rsidR="008F1585" w:rsidRDefault="008F1585" w:rsidP="008F1585">
      <w:pPr>
        <w:pStyle w:val="ARCATSubSub1"/>
        <w:rPr>
          <w:lang w:val="en-US"/>
        </w:rPr>
      </w:pPr>
      <w:r w:rsidRPr="00AE116F">
        <w:rPr>
          <w:lang w:val="en-US"/>
        </w:rPr>
        <w:t>Pneumatic Sensing Edge:  Pneumatic (air hose) sensing edge shall reverse a closing door to the full open position when an obstruction is sensed.</w:t>
      </w:r>
    </w:p>
    <w:p w14:paraId="7D86D7FB" w14:textId="26962C84" w:rsidR="003C3207" w:rsidRDefault="003C3207" w:rsidP="003C3207">
      <w:pPr>
        <w:pStyle w:val="ARCATSubSub1"/>
        <w:numPr>
          <w:ilvl w:val="0"/>
          <w:numId w:val="0"/>
        </w:numPr>
        <w:ind w:left="2304"/>
        <w:rPr>
          <w:lang w:val="en-US"/>
        </w:rPr>
      </w:pPr>
    </w:p>
    <w:p w14:paraId="37D94E1B" w14:textId="77777777" w:rsidR="003C3207" w:rsidRPr="00AE116F" w:rsidRDefault="003C3207" w:rsidP="003C3207">
      <w:pPr>
        <w:pStyle w:val="ARCATSubSub1"/>
        <w:numPr>
          <w:ilvl w:val="0"/>
          <w:numId w:val="0"/>
        </w:numPr>
        <w:ind w:left="2304"/>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 xml:space="preserve">If preparation is the responsibility of another installer, notify Architect in writing of deviations from manufacturer’s recommended installation tolerances and conditions. Prepare surfaces using the methods recommended by the manufacturer for achieving the best result for the </w:t>
      </w:r>
      <w:r w:rsidRPr="00AE116F">
        <w:rPr>
          <w:lang w:val="en-US"/>
        </w:rPr>
        <w:lastRenderedPageBreak/>
        <w:t>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3C3207">
      <w:rPr>
        <w:noProof/>
        <w:snapToGrid w:val="0"/>
        <w:sz w:val="20"/>
      </w:rPr>
      <w:t>5</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382B2D"/>
    <w:rsid w:val="003C3207"/>
    <w:rsid w:val="004933BE"/>
    <w:rsid w:val="005A3DCC"/>
    <w:rsid w:val="006E2847"/>
    <w:rsid w:val="007E38C2"/>
    <w:rsid w:val="008D640E"/>
    <w:rsid w:val="008F1585"/>
    <w:rsid w:val="00AD7A5B"/>
    <w:rsid w:val="00B64EB6"/>
    <w:rsid w:val="00CE262B"/>
    <w:rsid w:val="00D368CF"/>
    <w:rsid w:val="00DA4F86"/>
    <w:rsid w:val="00E609D6"/>
    <w:rsid w:val="00F802F2"/>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13754</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6</cp:revision>
  <cp:lastPrinted>2014-05-14T14:33:00Z</cp:lastPrinted>
  <dcterms:created xsi:type="dcterms:W3CDTF">2016-11-22T16:51:00Z</dcterms:created>
  <dcterms:modified xsi:type="dcterms:W3CDTF">2017-01-13T16:51:00Z</dcterms:modified>
  <cp:category/>
</cp:coreProperties>
</file>